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07" w:rsidRPr="00F617E3" w:rsidRDefault="00184D07" w:rsidP="000F17FF">
      <w:pPr>
        <w:jc w:val="center"/>
        <w:rPr>
          <w:rFonts w:ascii="Verdana" w:eastAsia="Times New Roman" w:hAnsi="Verdana" w:cs="Times New Roman"/>
          <w:b/>
          <w:bCs/>
          <w:color w:val="000000"/>
          <w:lang w:eastAsia="nl-NL"/>
        </w:rPr>
      </w:pPr>
      <w:r w:rsidRPr="00F617E3">
        <w:rPr>
          <w:rFonts w:ascii="Verdana" w:eastAsia="Times New Roman" w:hAnsi="Verdana" w:cs="Times New Roman"/>
          <w:color w:val="000000"/>
          <w:lang w:eastAsia="nl-NL"/>
        </w:rPr>
        <w:br/>
      </w:r>
      <w:r w:rsidRPr="00F617E3">
        <w:rPr>
          <w:rFonts w:ascii="Verdana" w:eastAsia="Times New Roman" w:hAnsi="Verdana" w:cs="Times New Roman"/>
          <w:b/>
          <w:bCs/>
          <w:color w:val="000000"/>
          <w:lang w:eastAsia="nl-NL"/>
        </w:rPr>
        <w:t>Studiedag NVPMKT – PMKT Module hechtingsproblematiek</w:t>
      </w:r>
    </w:p>
    <w:p w:rsidR="00184D07" w:rsidRPr="00F617E3" w:rsidRDefault="00184D07" w:rsidP="00184D07">
      <w:pPr>
        <w:rPr>
          <w:rFonts w:ascii="Verdana" w:eastAsia="Times New Roman" w:hAnsi="Verdana" w:cs="Times New Roman"/>
          <w:color w:val="000000"/>
          <w:lang w:eastAsia="nl-NL"/>
        </w:rPr>
      </w:pPr>
    </w:p>
    <w:p w:rsidR="00184D07" w:rsidRPr="00426C25" w:rsidRDefault="00184D07" w:rsidP="000F17FF">
      <w:pPr>
        <w:jc w:val="center"/>
        <w:rPr>
          <w:rFonts w:ascii="Arial" w:eastAsia="Cambria" w:hAnsi="Arial" w:cs="Arial"/>
          <w:color w:val="000000" w:themeColor="text1"/>
          <w:lang w:val="en-US"/>
        </w:rPr>
      </w:pPr>
      <w:r w:rsidRPr="00426C25">
        <w:rPr>
          <w:rFonts w:ascii="Verdana" w:eastAsia="Times New Roman" w:hAnsi="Verdana" w:cs="Times New Roman"/>
          <w:color w:val="000000" w:themeColor="text1"/>
          <w:lang w:val="en-US" w:eastAsia="nl-NL"/>
        </w:rPr>
        <w:t>‘</w:t>
      </w:r>
      <w:r w:rsidRPr="00426C25">
        <w:rPr>
          <w:rFonts w:ascii="Arial" w:eastAsia="Cambria" w:hAnsi="Arial" w:cs="Arial"/>
          <w:i/>
          <w:color w:val="000000" w:themeColor="text1"/>
          <w:lang w:val="en-US"/>
        </w:rPr>
        <w:t xml:space="preserve">In my beginning is </w:t>
      </w:r>
      <w:proofErr w:type="spellStart"/>
      <w:r w:rsidRPr="00426C25">
        <w:rPr>
          <w:rFonts w:ascii="Arial" w:eastAsia="Cambria" w:hAnsi="Arial" w:cs="Arial"/>
          <w:i/>
          <w:color w:val="000000" w:themeColor="text1"/>
          <w:lang w:val="en-US"/>
        </w:rPr>
        <w:t>mij</w:t>
      </w:r>
      <w:proofErr w:type="spellEnd"/>
      <w:r w:rsidRPr="00426C25">
        <w:rPr>
          <w:rFonts w:ascii="Arial" w:eastAsia="Cambria" w:hAnsi="Arial" w:cs="Arial"/>
          <w:i/>
          <w:color w:val="000000" w:themeColor="text1"/>
          <w:lang w:val="en-US"/>
        </w:rPr>
        <w:t xml:space="preserve"> end’ </w:t>
      </w:r>
      <w:r w:rsidRPr="00426C25">
        <w:rPr>
          <w:rFonts w:ascii="Arial" w:eastAsia="Cambria" w:hAnsi="Arial" w:cs="Arial"/>
          <w:color w:val="000000" w:themeColor="text1"/>
          <w:lang w:val="en-US"/>
        </w:rPr>
        <w:t>(</w:t>
      </w:r>
      <w:proofErr w:type="spellStart"/>
      <w:r w:rsidRPr="00426C25">
        <w:rPr>
          <w:rFonts w:ascii="Arial" w:eastAsia="Cambria" w:hAnsi="Arial" w:cs="Arial"/>
          <w:color w:val="000000" w:themeColor="text1"/>
          <w:lang w:val="en-US"/>
        </w:rPr>
        <w:t>T.S.Elliot</w:t>
      </w:r>
      <w:proofErr w:type="spellEnd"/>
      <w:r w:rsidRPr="00426C25">
        <w:rPr>
          <w:rFonts w:ascii="Arial" w:eastAsia="Cambria" w:hAnsi="Arial" w:cs="Arial"/>
          <w:color w:val="000000" w:themeColor="text1"/>
          <w:lang w:val="en-US"/>
        </w:rPr>
        <w:t>)</w:t>
      </w:r>
    </w:p>
    <w:p w:rsidR="00F617E3" w:rsidRPr="00426C25" w:rsidRDefault="00F617E3" w:rsidP="000F17FF">
      <w:pPr>
        <w:jc w:val="center"/>
        <w:rPr>
          <w:rFonts w:ascii="Arial" w:eastAsia="Cambria" w:hAnsi="Arial" w:cs="Arial"/>
          <w:color w:val="000000" w:themeColor="text1"/>
          <w:sz w:val="20"/>
          <w:szCs w:val="20"/>
          <w:lang w:val="en-US"/>
        </w:rPr>
      </w:pPr>
    </w:p>
    <w:p w:rsidR="00F617E3" w:rsidRPr="00F617E3" w:rsidRDefault="00F617E3" w:rsidP="000F17FF">
      <w:pPr>
        <w:jc w:val="center"/>
        <w:rPr>
          <w:rFonts w:ascii="Arial" w:eastAsia="Cambria" w:hAnsi="Arial" w:cs="Arial"/>
          <w:color w:val="000000" w:themeColor="text1"/>
          <w:sz w:val="20"/>
          <w:szCs w:val="20"/>
        </w:rPr>
      </w:pPr>
      <w:r>
        <w:rPr>
          <w:rFonts w:ascii="Arial" w:eastAsia="Cambria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1251284" cy="1676798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e26c59-c55b-4558-8bb6-aa6a7664a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96" cy="168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FF" w:rsidRPr="00F617E3" w:rsidRDefault="000F17FF" w:rsidP="00184D07">
      <w:pPr>
        <w:rPr>
          <w:rFonts w:ascii="Arial" w:eastAsia="Cambria" w:hAnsi="Arial" w:cs="Arial"/>
          <w:i/>
          <w:color w:val="000000" w:themeColor="text1"/>
          <w:sz w:val="20"/>
          <w:szCs w:val="20"/>
        </w:rPr>
      </w:pPr>
    </w:p>
    <w:p w:rsidR="000F17FF" w:rsidRPr="00F617E3" w:rsidRDefault="000F17FF" w:rsidP="000F17FF">
      <w:pPr>
        <w:rPr>
          <w:rFonts w:eastAsia="Cambria" w:cstheme="minorHAnsi"/>
          <w:i/>
          <w:iCs/>
        </w:rPr>
      </w:pPr>
      <w:r w:rsidRPr="00F617E3">
        <w:rPr>
          <w:rFonts w:eastAsia="Cambria" w:cstheme="minorHAnsi"/>
          <w:i/>
          <w:iCs/>
        </w:rPr>
        <w:t xml:space="preserve">Psychomotorische Kindertherapie (PMKT) ter verbetering van verstoord hechtingsgedrag bij kinderen met een ontwikkelingsleeftijd tot 12 jaar met gedragsproblematiek </w:t>
      </w:r>
    </w:p>
    <w:p w:rsidR="000F17FF" w:rsidRPr="00F617E3" w:rsidRDefault="000F17FF" w:rsidP="000F17FF">
      <w:pPr>
        <w:rPr>
          <w:rFonts w:eastAsia="Cambria" w:cstheme="minorHAnsi"/>
          <w:i/>
          <w:iCs/>
        </w:rPr>
      </w:pPr>
    </w:p>
    <w:p w:rsidR="000F17FF" w:rsidRPr="00F617E3" w:rsidRDefault="000F17FF" w:rsidP="000F17FF">
      <w:pPr>
        <w:outlineLvl w:val="0"/>
        <w:rPr>
          <w:rFonts w:eastAsia="Cambria" w:cstheme="minorHAnsi"/>
          <w:i/>
          <w:iCs/>
          <w:color w:val="000000" w:themeColor="text1"/>
        </w:rPr>
      </w:pPr>
      <w:r w:rsidRPr="00F617E3">
        <w:rPr>
          <w:rFonts w:eastAsia="Cambria" w:cstheme="minorHAnsi"/>
          <w:i/>
          <w:iCs/>
          <w:color w:val="000000" w:themeColor="text1"/>
        </w:rPr>
        <w:t>Doelgroep</w:t>
      </w:r>
    </w:p>
    <w:p w:rsidR="000F17FF" w:rsidRPr="00F617E3" w:rsidRDefault="000F17FF" w:rsidP="000F17FF">
      <w:pPr>
        <w:rPr>
          <w:rFonts w:eastAsia="Cambria" w:cstheme="minorHAnsi"/>
          <w:i/>
          <w:iCs/>
        </w:rPr>
      </w:pPr>
      <w:r w:rsidRPr="00F617E3">
        <w:rPr>
          <w:rFonts w:eastAsia="Cambria" w:cstheme="minorHAnsi"/>
          <w:i/>
          <w:iCs/>
          <w:color w:val="000000" w:themeColor="text1"/>
        </w:rPr>
        <w:t xml:space="preserve">Kinderen en jeugdigen </w:t>
      </w:r>
      <w:r w:rsidRPr="00F617E3">
        <w:rPr>
          <w:rFonts w:eastAsia="Cambria" w:cstheme="minorHAnsi"/>
          <w:i/>
          <w:iCs/>
        </w:rPr>
        <w:t xml:space="preserve">met een ontwikkelingsleeftijd tot 12 jaar </w:t>
      </w:r>
      <w:r w:rsidRPr="00F617E3">
        <w:rPr>
          <w:rFonts w:eastAsia="Cambria" w:cstheme="minorHAnsi"/>
          <w:i/>
          <w:iCs/>
          <w:color w:val="000000" w:themeColor="text1"/>
        </w:rPr>
        <w:t xml:space="preserve">met een hechtingsstoornis </w:t>
      </w:r>
      <w:r w:rsidRPr="00F617E3">
        <w:rPr>
          <w:rFonts w:eastAsia="Cambria" w:cstheme="minorHAnsi"/>
          <w:i/>
          <w:iCs/>
        </w:rPr>
        <w:t>en of hechtingsproblematiek</w:t>
      </w:r>
    </w:p>
    <w:p w:rsidR="000F17FF" w:rsidRPr="00F617E3" w:rsidRDefault="000F17FF" w:rsidP="000F17FF">
      <w:pPr>
        <w:rPr>
          <w:rFonts w:eastAsia="Cambria" w:cstheme="minorHAnsi"/>
          <w:b/>
          <w:i/>
          <w:iCs/>
        </w:rPr>
      </w:pPr>
    </w:p>
    <w:p w:rsidR="000F17FF" w:rsidRPr="00F617E3" w:rsidRDefault="000F17FF" w:rsidP="000F17FF">
      <w:pPr>
        <w:rPr>
          <w:rFonts w:eastAsia="Cambria" w:cstheme="minorHAnsi"/>
          <w:i/>
          <w:iCs/>
          <w:color w:val="000000" w:themeColor="text1"/>
        </w:rPr>
      </w:pPr>
      <w:r w:rsidRPr="00F617E3">
        <w:rPr>
          <w:rFonts w:eastAsia="Cambria" w:cstheme="minorHAnsi"/>
          <w:i/>
          <w:iCs/>
          <w:color w:val="000000" w:themeColor="text1"/>
        </w:rPr>
        <w:t>Zorgprogramma</w:t>
      </w:r>
    </w:p>
    <w:p w:rsidR="000F17FF" w:rsidRPr="00F617E3" w:rsidRDefault="000F17FF" w:rsidP="000F17FF">
      <w:pPr>
        <w:rPr>
          <w:rFonts w:eastAsia="Cambria" w:cstheme="minorHAnsi"/>
          <w:i/>
          <w:iCs/>
        </w:rPr>
      </w:pPr>
      <w:r w:rsidRPr="00F617E3">
        <w:rPr>
          <w:rFonts w:eastAsia="Cambria" w:cstheme="minorHAnsi"/>
          <w:i/>
          <w:iCs/>
        </w:rPr>
        <w:t>De interventie is zorgprogramma- overstijgend voor kinderen en jeugd</w:t>
      </w:r>
      <w:r w:rsidRPr="00F617E3">
        <w:rPr>
          <w:rFonts w:eastAsia="Cambria" w:cstheme="minorHAnsi"/>
          <w:i/>
          <w:iCs/>
          <w:color w:val="000000" w:themeColor="text1"/>
        </w:rPr>
        <w:t>igen</w:t>
      </w:r>
      <w:r w:rsidRPr="00F617E3">
        <w:rPr>
          <w:rFonts w:eastAsia="Cambria" w:cstheme="minorHAnsi"/>
          <w:i/>
          <w:iCs/>
        </w:rPr>
        <w:t xml:space="preserve"> met een ontwikkelingsleeftijd van 2 tot 12 jaar </w:t>
      </w:r>
    </w:p>
    <w:p w:rsidR="000F17FF" w:rsidRPr="00F617E3" w:rsidRDefault="000F17FF" w:rsidP="00184D07">
      <w:pPr>
        <w:rPr>
          <w:rFonts w:eastAsia="Cambria" w:cstheme="minorHAnsi"/>
          <w:color w:val="77A9AD"/>
        </w:rPr>
      </w:pPr>
    </w:p>
    <w:p w:rsidR="00394F04" w:rsidRPr="00F617E3" w:rsidRDefault="00F617E3" w:rsidP="00184D07">
      <w:pPr>
        <w:rPr>
          <w:rFonts w:eastAsia="Times New Roman" w:cstheme="minorHAnsi"/>
          <w:color w:val="000000"/>
          <w:lang w:eastAsia="nl-NL"/>
        </w:rPr>
      </w:pPr>
      <w:r w:rsidRPr="00F617E3">
        <w:rPr>
          <w:rFonts w:eastAsia="Times New Roman" w:cstheme="minorHAnsi"/>
          <w:color w:val="000000"/>
          <w:lang w:eastAsia="nl-NL"/>
        </w:rPr>
        <w:t>Z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aterdag 7 september </w:t>
      </w:r>
      <w:r w:rsidRPr="00F617E3">
        <w:rPr>
          <w:rFonts w:eastAsia="Times New Roman" w:cstheme="minorHAnsi"/>
          <w:color w:val="000000"/>
          <w:lang w:eastAsia="nl-NL"/>
        </w:rPr>
        <w:t xml:space="preserve">wordt de </w:t>
      </w:r>
      <w:proofErr w:type="gramStart"/>
      <w:r w:rsidRPr="00F617E3">
        <w:rPr>
          <w:rFonts w:eastAsia="Times New Roman" w:cstheme="minorHAnsi"/>
          <w:color w:val="000000"/>
          <w:lang w:eastAsia="nl-NL"/>
        </w:rPr>
        <w:t>PMKT hechtingsmodule</w:t>
      </w:r>
      <w:proofErr w:type="gramEnd"/>
      <w:r w:rsidRPr="00F617E3">
        <w:rPr>
          <w:rFonts w:eastAsia="Times New Roman" w:cstheme="minorHAnsi"/>
          <w:color w:val="000000"/>
          <w:lang w:eastAsia="nl-NL"/>
        </w:rPr>
        <w:t xml:space="preserve">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gepresenteerd door middel van een studiedag. Na een lange weg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is de module tot stand gekomen.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Januari 2015 kwamen acht ervaren </w:t>
      </w:r>
      <w:proofErr w:type="gramStart"/>
      <w:r w:rsidR="00184D07" w:rsidRPr="00F617E3">
        <w:rPr>
          <w:rFonts w:eastAsia="Times New Roman" w:cstheme="minorHAnsi"/>
          <w:color w:val="000000"/>
          <w:lang w:eastAsia="nl-NL"/>
        </w:rPr>
        <w:t>PMKT therapeuten</w:t>
      </w:r>
      <w:proofErr w:type="gramEnd"/>
      <w:r w:rsidR="00184D07" w:rsidRPr="00F617E3">
        <w:rPr>
          <w:rFonts w:eastAsia="Times New Roman" w:cstheme="minorHAnsi"/>
          <w:color w:val="000000"/>
          <w:lang w:eastAsia="nl-NL"/>
        </w:rPr>
        <w:t xml:space="preserve">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voor het eerst </w:t>
      </w:r>
      <w:r w:rsidR="00184D07" w:rsidRPr="00F617E3">
        <w:rPr>
          <w:rFonts w:eastAsia="Times New Roman" w:cstheme="minorHAnsi"/>
          <w:color w:val="000000"/>
          <w:lang w:eastAsia="nl-NL"/>
        </w:rPr>
        <w:t>bij elkaar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en wisten niet goed hoe </w:t>
      </w:r>
      <w:r w:rsidR="00394F04" w:rsidRPr="00F617E3">
        <w:rPr>
          <w:rFonts w:eastAsia="Times New Roman" w:cstheme="minorHAnsi"/>
          <w:color w:val="000000"/>
          <w:lang w:eastAsia="nl-NL"/>
        </w:rPr>
        <w:t>zij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 dit moesten aanpakken, maar de drive om iets vanuit de PMKT op papier te zetten was groot. Naarmate de tijd verstreek werd de groep van schrijvers kleiner en uiteindelijk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bestond de groep uit </w:t>
      </w:r>
      <w:r w:rsidR="00184D07" w:rsidRPr="00F617E3">
        <w:rPr>
          <w:rFonts w:eastAsia="Times New Roman" w:cstheme="minorHAnsi"/>
          <w:color w:val="000000"/>
          <w:lang w:eastAsia="nl-NL"/>
        </w:rPr>
        <w:t>vier personen. Het was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een pittige, maar vooral een bijzonder leerzame weg. </w:t>
      </w:r>
      <w:proofErr w:type="gramStart"/>
      <w:r w:rsidR="00394F04" w:rsidRPr="00F617E3">
        <w:rPr>
          <w:rFonts w:eastAsia="Times New Roman" w:cstheme="minorHAnsi"/>
          <w:color w:val="000000"/>
          <w:lang w:eastAsia="nl-NL"/>
        </w:rPr>
        <w:t xml:space="preserve">PMKT </w:t>
      </w:r>
      <w:r w:rsidR="00184D07" w:rsidRPr="00F617E3">
        <w:rPr>
          <w:rFonts w:eastAsia="Times New Roman" w:cstheme="minorHAnsi"/>
          <w:color w:val="000000"/>
          <w:lang w:eastAsia="nl-NL"/>
        </w:rPr>
        <w:t>vakjargon</w:t>
      </w:r>
      <w:proofErr w:type="gramEnd"/>
      <w:r w:rsidR="00184D07" w:rsidRPr="00F617E3">
        <w:rPr>
          <w:rFonts w:eastAsia="Times New Roman" w:cstheme="minorHAnsi"/>
          <w:color w:val="000000"/>
          <w:lang w:eastAsia="nl-NL"/>
        </w:rPr>
        <w:t xml:space="preserve"> aanpassen aan wat er vanuit de GGZ gevraagd wordt viel niet mee. We hebben veel tijd besteed aan hoe en met welke woorden er iets gezegd moet worden zodat de </w:t>
      </w:r>
      <w:proofErr w:type="gramStart"/>
      <w:r w:rsidR="00184D07" w:rsidRPr="00F617E3">
        <w:rPr>
          <w:rFonts w:eastAsia="Times New Roman" w:cstheme="minorHAnsi"/>
          <w:color w:val="000000"/>
          <w:lang w:eastAsia="nl-NL"/>
        </w:rPr>
        <w:t>PMKT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 </w:t>
      </w:r>
      <w:r w:rsidR="00184D07" w:rsidRPr="00F617E3">
        <w:rPr>
          <w:rFonts w:eastAsia="Times New Roman" w:cstheme="minorHAnsi"/>
          <w:color w:val="000000"/>
          <w:lang w:eastAsia="nl-NL"/>
        </w:rPr>
        <w:t>visie</w:t>
      </w:r>
      <w:proofErr w:type="gramEnd"/>
      <w:r w:rsidR="00184D07" w:rsidRPr="00F617E3">
        <w:rPr>
          <w:rFonts w:eastAsia="Times New Roman" w:cstheme="minorHAnsi"/>
          <w:color w:val="000000"/>
          <w:lang w:eastAsia="nl-NL"/>
        </w:rPr>
        <w:t xml:space="preserve"> duidelijk wordt. Vanuit de FVB hebben we veel ondersteuning gekregen. Zij keken kritisch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mee </w:t>
      </w:r>
      <w:r w:rsidR="00184D07" w:rsidRPr="00F617E3">
        <w:rPr>
          <w:rFonts w:eastAsia="Times New Roman" w:cstheme="minorHAnsi"/>
          <w:color w:val="000000"/>
          <w:lang w:eastAsia="nl-NL"/>
        </w:rPr>
        <w:t>naar de module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 en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gaven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ons de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ruimte voor onze eigenheid. Door deze wisselwerking moesten we steeds dieper graven zodat de zuivere PMKT naar voren kwam. In de vele jaren dat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de schrijvers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therapie geven hebben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zij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allemaal bij-nascholingen gevolgd die de therapie zijn gaan beïnvloeden, maar wat is dan de zuivere PMKT? Wat maakt de PMKT anders dan andere vak therapeutische therapieën?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Zij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zijn van mening dat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dit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nu op papier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staat in de module </w:t>
      </w:r>
      <w:r w:rsidR="00184D07" w:rsidRPr="00F617E3">
        <w:rPr>
          <w:rFonts w:eastAsia="Times New Roman" w:cstheme="minorHAnsi"/>
          <w:color w:val="000000"/>
          <w:lang w:eastAsia="nl-NL"/>
        </w:rPr>
        <w:t xml:space="preserve">en willen die graag met jullie delen. </w:t>
      </w:r>
    </w:p>
    <w:p w:rsidR="000F17FF" w:rsidRPr="00F617E3" w:rsidRDefault="00184D07" w:rsidP="00184D07">
      <w:pPr>
        <w:rPr>
          <w:rFonts w:eastAsia="Times New Roman" w:cstheme="minorHAnsi"/>
          <w:color w:val="000000"/>
          <w:lang w:eastAsia="nl-NL"/>
        </w:rPr>
      </w:pPr>
      <w:r w:rsidRPr="00F617E3">
        <w:rPr>
          <w:rFonts w:eastAsia="Times New Roman" w:cstheme="minorHAnsi"/>
          <w:color w:val="000000"/>
          <w:lang w:eastAsia="nl-NL"/>
        </w:rPr>
        <w:t xml:space="preserve">Tijdens de bijscholing wordt de theorie aan de praktijk gekoppeld </w:t>
      </w:r>
      <w:r w:rsidR="00394F04" w:rsidRPr="00F617E3">
        <w:rPr>
          <w:rFonts w:eastAsia="Times New Roman" w:cstheme="minorHAnsi"/>
          <w:color w:val="000000"/>
          <w:lang w:eastAsia="nl-NL"/>
        </w:rPr>
        <w:t xml:space="preserve">zodat het een interactieve, dynamische dag wordt. De </w:t>
      </w:r>
      <w:r w:rsidRPr="00F617E3">
        <w:rPr>
          <w:rFonts w:eastAsia="Times New Roman" w:cstheme="minorHAnsi"/>
          <w:color w:val="000000"/>
          <w:lang w:eastAsia="nl-NL"/>
        </w:rPr>
        <w:t xml:space="preserve">deelnemers </w:t>
      </w:r>
      <w:r w:rsidR="00394F04" w:rsidRPr="00F617E3">
        <w:rPr>
          <w:rFonts w:eastAsia="Times New Roman" w:cstheme="minorHAnsi"/>
          <w:color w:val="000000"/>
          <w:lang w:eastAsia="nl-NL"/>
        </w:rPr>
        <w:t>kunnen aan het einde van de dag de module in de praktijk brengen</w:t>
      </w:r>
      <w:r w:rsidR="000F17FF" w:rsidRPr="00F617E3">
        <w:rPr>
          <w:rFonts w:eastAsia="Times New Roman" w:cstheme="minorHAnsi"/>
          <w:color w:val="000000"/>
          <w:lang w:eastAsia="nl-NL"/>
        </w:rPr>
        <w:t xml:space="preserve">. Gevoed met vele </w:t>
      </w:r>
      <w:r w:rsidR="00F617E3" w:rsidRPr="00F617E3">
        <w:rPr>
          <w:rFonts w:eastAsia="Times New Roman" w:cstheme="minorHAnsi"/>
          <w:color w:val="000000"/>
          <w:lang w:eastAsia="nl-NL"/>
        </w:rPr>
        <w:t>PMKT-interventies</w:t>
      </w:r>
      <w:r w:rsidR="000F17FF" w:rsidRPr="00F617E3">
        <w:rPr>
          <w:rFonts w:eastAsia="Times New Roman" w:cstheme="minorHAnsi"/>
          <w:color w:val="000000"/>
          <w:lang w:eastAsia="nl-NL"/>
        </w:rPr>
        <w:t xml:space="preserve"> die theoretisch zijn onderbouwd.</w:t>
      </w:r>
    </w:p>
    <w:p w:rsidR="00F617E3" w:rsidRDefault="00F617E3" w:rsidP="00184D07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:rsidR="00F617E3" w:rsidRDefault="00F617E3" w:rsidP="00184D07">
      <w:pPr>
        <w:rPr>
          <w:rFonts w:eastAsia="Times New Roman" w:cstheme="minorHAnsi"/>
          <w:color w:val="000000"/>
          <w:sz w:val="22"/>
          <w:szCs w:val="22"/>
          <w:lang w:eastAsia="nl-NL"/>
        </w:rPr>
      </w:pPr>
    </w:p>
    <w:p w:rsidR="00F617E3" w:rsidRDefault="00426C25" w:rsidP="00184D07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>Docenten:</w:t>
      </w:r>
    </w:p>
    <w:p w:rsidR="00426C25" w:rsidRDefault="00426C25" w:rsidP="00184D07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Wilma Brands,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nl-NL"/>
        </w:rPr>
        <w:t>Anjolan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nl-NL"/>
        </w:rPr>
        <w:t>Eisenga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nl-NL"/>
        </w:rPr>
        <w:t>, Annette Spijker en Suzan Bik</w:t>
      </w:r>
      <w:bookmarkStart w:id="0" w:name="_GoBack"/>
      <w:bookmarkEnd w:id="0"/>
    </w:p>
    <w:p w:rsidR="00F617E3" w:rsidRPr="00F617E3" w:rsidRDefault="00F617E3" w:rsidP="00184D07">
      <w:pPr>
        <w:rPr>
          <w:rFonts w:eastAsia="Times New Roman" w:cstheme="minorHAnsi"/>
          <w:color w:val="000000"/>
          <w:lang w:eastAsia="nl-NL"/>
        </w:rPr>
      </w:pPr>
    </w:p>
    <w:p w:rsidR="00B3620F" w:rsidRPr="00F617E3" w:rsidRDefault="000F17FF">
      <w:pPr>
        <w:rPr>
          <w:rFonts w:eastAsia="Arial,Cambria" w:cstheme="minorHAnsi"/>
          <w:b/>
          <w:bCs/>
          <w:color w:val="000000" w:themeColor="text1"/>
        </w:rPr>
      </w:pPr>
      <w:r w:rsidRPr="00F617E3">
        <w:rPr>
          <w:rFonts w:eastAsia="Arial,Cambria" w:cstheme="minorHAnsi"/>
          <w:b/>
          <w:bCs/>
          <w:color w:val="000000" w:themeColor="text1"/>
        </w:rPr>
        <w:t>Tijden</w:t>
      </w:r>
    </w:p>
    <w:p w:rsidR="00F617E3" w:rsidRPr="00F617E3" w:rsidRDefault="000F17FF">
      <w:pPr>
        <w:rPr>
          <w:rFonts w:eastAsia="Arial,Cambria" w:cstheme="minorHAnsi"/>
          <w:color w:val="000000" w:themeColor="text1"/>
        </w:rPr>
      </w:pPr>
      <w:r w:rsidRPr="00F617E3">
        <w:rPr>
          <w:rFonts w:eastAsia="Arial,Cambria" w:cstheme="minorHAnsi"/>
          <w:color w:val="000000" w:themeColor="text1"/>
        </w:rPr>
        <w:t xml:space="preserve">  9.15 </w:t>
      </w:r>
      <w:r w:rsidR="00F617E3" w:rsidRPr="00F617E3">
        <w:rPr>
          <w:rFonts w:eastAsia="Arial,Cambria" w:cstheme="minorHAnsi"/>
          <w:color w:val="000000" w:themeColor="text1"/>
        </w:rPr>
        <w:t xml:space="preserve">- </w:t>
      </w:r>
      <w:r w:rsidRPr="00F617E3">
        <w:rPr>
          <w:rFonts w:eastAsia="Arial,Cambria" w:cstheme="minorHAnsi"/>
          <w:color w:val="000000" w:themeColor="text1"/>
        </w:rPr>
        <w:t xml:space="preserve">inloop </w:t>
      </w:r>
    </w:p>
    <w:p w:rsidR="00F617E3" w:rsidRPr="00F617E3" w:rsidRDefault="000F17FF" w:rsidP="00F617E3">
      <w:pPr>
        <w:rPr>
          <w:rFonts w:eastAsia="Arial,Cambria" w:cstheme="minorHAnsi"/>
          <w:color w:val="000000" w:themeColor="text1"/>
        </w:rPr>
      </w:pPr>
      <w:r w:rsidRPr="00F617E3">
        <w:rPr>
          <w:rFonts w:eastAsia="Arial,Cambria" w:cstheme="minorHAnsi"/>
          <w:color w:val="000000" w:themeColor="text1"/>
        </w:rPr>
        <w:t xml:space="preserve">  9.30</w:t>
      </w:r>
      <w:r w:rsidR="00F617E3" w:rsidRPr="00F617E3">
        <w:rPr>
          <w:rFonts w:eastAsia="Arial,Cambria" w:cstheme="minorHAnsi"/>
          <w:color w:val="000000" w:themeColor="text1"/>
        </w:rPr>
        <w:t xml:space="preserve"> -</w:t>
      </w:r>
      <w:r w:rsidRPr="00F617E3">
        <w:rPr>
          <w:rFonts w:eastAsia="Arial,Cambria" w:cstheme="minorHAnsi"/>
          <w:color w:val="000000" w:themeColor="text1"/>
        </w:rPr>
        <w:t xml:space="preserve"> </w:t>
      </w:r>
      <w:r w:rsidR="00F617E3" w:rsidRPr="00F617E3">
        <w:rPr>
          <w:rFonts w:eastAsia="Arial,Cambria" w:cstheme="minorHAnsi"/>
          <w:color w:val="000000" w:themeColor="text1"/>
        </w:rPr>
        <w:t xml:space="preserve">start </w:t>
      </w:r>
    </w:p>
    <w:p w:rsidR="00F617E3" w:rsidRPr="00F617E3" w:rsidRDefault="000F17FF">
      <w:pPr>
        <w:rPr>
          <w:rFonts w:eastAsia="Arial,Cambria" w:cstheme="minorHAnsi"/>
          <w:color w:val="000000" w:themeColor="text1"/>
        </w:rPr>
      </w:pPr>
      <w:r w:rsidRPr="00F617E3">
        <w:rPr>
          <w:rFonts w:eastAsia="Arial,Cambria" w:cstheme="minorHAnsi"/>
          <w:color w:val="000000" w:themeColor="text1"/>
        </w:rPr>
        <w:t xml:space="preserve">12.45 </w:t>
      </w:r>
      <w:r w:rsidR="00F617E3" w:rsidRPr="00F617E3">
        <w:rPr>
          <w:rFonts w:eastAsia="Arial,Cambria" w:cstheme="minorHAnsi"/>
          <w:color w:val="000000" w:themeColor="text1"/>
        </w:rPr>
        <w:t>-</w:t>
      </w:r>
      <w:r w:rsidRPr="00F617E3">
        <w:rPr>
          <w:rFonts w:eastAsia="Arial,Cambria" w:cstheme="minorHAnsi"/>
          <w:color w:val="000000" w:themeColor="text1"/>
        </w:rPr>
        <w:t xml:space="preserve"> pauze lunch (45 minuten)</w:t>
      </w:r>
    </w:p>
    <w:p w:rsidR="000F17FF" w:rsidRPr="00F617E3" w:rsidRDefault="000F17FF">
      <w:pPr>
        <w:rPr>
          <w:rFonts w:eastAsia="Arial,Cambria" w:cstheme="minorHAnsi"/>
          <w:color w:val="000000" w:themeColor="text1"/>
        </w:rPr>
      </w:pPr>
      <w:r w:rsidRPr="00F617E3">
        <w:rPr>
          <w:rFonts w:eastAsia="Arial,Cambria" w:cstheme="minorHAnsi"/>
          <w:color w:val="000000" w:themeColor="text1"/>
        </w:rPr>
        <w:t xml:space="preserve">13.30 </w:t>
      </w:r>
      <w:r w:rsidR="00F617E3" w:rsidRPr="00F617E3">
        <w:rPr>
          <w:rFonts w:eastAsia="Arial,Cambria" w:cstheme="minorHAnsi"/>
          <w:color w:val="000000" w:themeColor="text1"/>
        </w:rPr>
        <w:t>-</w:t>
      </w:r>
      <w:r w:rsidRPr="00F617E3">
        <w:rPr>
          <w:rFonts w:eastAsia="Arial,Cambria" w:cstheme="minorHAnsi"/>
          <w:color w:val="000000" w:themeColor="text1"/>
        </w:rPr>
        <w:t xml:space="preserve"> middag</w:t>
      </w:r>
      <w:r w:rsidR="00F617E3" w:rsidRPr="00F617E3">
        <w:rPr>
          <w:rFonts w:eastAsia="Arial,Cambria" w:cstheme="minorHAnsi"/>
          <w:color w:val="000000" w:themeColor="text1"/>
        </w:rPr>
        <w:t xml:space="preserve"> </w:t>
      </w:r>
      <w:r w:rsidRPr="00F617E3">
        <w:rPr>
          <w:rFonts w:eastAsia="Arial,Cambria" w:cstheme="minorHAnsi"/>
          <w:color w:val="000000" w:themeColor="text1"/>
        </w:rPr>
        <w:t>deel</w:t>
      </w:r>
    </w:p>
    <w:p w:rsidR="000F17FF" w:rsidRDefault="000F17FF" w:rsidP="000F17FF">
      <w:pPr>
        <w:rPr>
          <w:rFonts w:eastAsia="Arial,Cambria" w:cstheme="minorHAnsi"/>
          <w:color w:val="000000" w:themeColor="text1"/>
        </w:rPr>
      </w:pPr>
      <w:r w:rsidRPr="00F617E3">
        <w:rPr>
          <w:rFonts w:eastAsia="Arial,Cambria" w:cstheme="minorHAnsi"/>
          <w:color w:val="000000" w:themeColor="text1"/>
        </w:rPr>
        <w:t xml:space="preserve">16.30 </w:t>
      </w:r>
      <w:r w:rsidR="00F617E3">
        <w:rPr>
          <w:rFonts w:eastAsia="Arial,Cambria" w:cstheme="minorHAnsi"/>
          <w:color w:val="000000" w:themeColor="text1"/>
        </w:rPr>
        <w:t>–</w:t>
      </w:r>
      <w:r w:rsidR="00F617E3" w:rsidRPr="00F617E3">
        <w:rPr>
          <w:rFonts w:eastAsia="Arial,Cambria" w:cstheme="minorHAnsi"/>
          <w:color w:val="000000" w:themeColor="text1"/>
        </w:rPr>
        <w:t xml:space="preserve"> </w:t>
      </w:r>
      <w:r w:rsidRPr="00F617E3">
        <w:rPr>
          <w:rFonts w:eastAsia="Arial,Cambria" w:cstheme="minorHAnsi"/>
          <w:color w:val="000000" w:themeColor="text1"/>
        </w:rPr>
        <w:t>einde</w:t>
      </w:r>
    </w:p>
    <w:p w:rsidR="00F617E3" w:rsidRDefault="00F617E3" w:rsidP="000F17FF">
      <w:pPr>
        <w:rPr>
          <w:rFonts w:eastAsia="Arial,Cambria" w:cstheme="minorHAnsi"/>
          <w:color w:val="000000" w:themeColor="text1"/>
        </w:rPr>
      </w:pPr>
    </w:p>
    <w:p w:rsidR="00F617E3" w:rsidRPr="00F617E3" w:rsidRDefault="00F617E3" w:rsidP="000F17FF">
      <w:pPr>
        <w:rPr>
          <w:rFonts w:eastAsia="Arial,Cambria" w:cstheme="minorHAnsi"/>
          <w:color w:val="000000" w:themeColor="text1"/>
        </w:rPr>
      </w:pPr>
    </w:p>
    <w:p w:rsidR="0000798A" w:rsidRPr="00F617E3" w:rsidRDefault="007174C5" w:rsidP="0000798A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F617E3">
        <w:rPr>
          <w:rFonts w:cstheme="minorHAnsi"/>
          <w:color w:val="000000" w:themeColor="text1"/>
        </w:rPr>
        <w:t xml:space="preserve">De module wordt digitaal toegezonden als zij een mail sturen naar – </w:t>
      </w:r>
      <w:hyperlink r:id="rId6" w:history="1">
        <w:r w:rsidRPr="00F617E3">
          <w:rPr>
            <w:rStyle w:val="Hyperlink"/>
            <w:rFonts w:cstheme="minorHAnsi"/>
          </w:rPr>
          <w:t>suzanbik@gmial.com</w:t>
        </w:r>
      </w:hyperlink>
      <w:r w:rsidRPr="00F617E3">
        <w:rPr>
          <w:rFonts w:cstheme="minorHAnsi"/>
          <w:color w:val="000000" w:themeColor="text1"/>
        </w:rPr>
        <w:t xml:space="preserve"> </w:t>
      </w:r>
    </w:p>
    <w:p w:rsidR="0000798A" w:rsidRPr="00F617E3" w:rsidRDefault="0000798A" w:rsidP="00F617E3">
      <w:pPr>
        <w:ind w:left="360"/>
        <w:rPr>
          <w:rFonts w:cstheme="minorHAnsi"/>
          <w:color w:val="000000" w:themeColor="text1"/>
        </w:rPr>
      </w:pPr>
    </w:p>
    <w:p w:rsidR="0000798A" w:rsidRPr="00F617E3" w:rsidRDefault="0000798A" w:rsidP="0000798A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</w:rPr>
      </w:pPr>
      <w:r w:rsidRPr="00F617E3">
        <w:rPr>
          <w:rFonts w:cstheme="minorHAnsi"/>
          <w:color w:val="000000" w:themeColor="text1"/>
        </w:rPr>
        <w:t xml:space="preserve">Vergoeding - 100 euro per deelnemer met een minimum van 1000 euro </w:t>
      </w:r>
    </w:p>
    <w:p w:rsidR="00F617E3" w:rsidRPr="00F617E3" w:rsidRDefault="00F617E3" w:rsidP="00F617E3">
      <w:pPr>
        <w:pStyle w:val="Lijstalinea"/>
        <w:rPr>
          <w:rFonts w:cstheme="minorHAnsi"/>
          <w:color w:val="000000" w:themeColor="text1"/>
        </w:rPr>
      </w:pPr>
    </w:p>
    <w:p w:rsidR="00F617E3" w:rsidRPr="00F617E3" w:rsidRDefault="00F617E3" w:rsidP="00F617E3">
      <w:pPr>
        <w:rPr>
          <w:rFonts w:cstheme="minorHAnsi"/>
          <w:color w:val="000000" w:themeColor="text1"/>
        </w:rPr>
      </w:pPr>
    </w:p>
    <w:p w:rsidR="000F17FF" w:rsidRPr="000F17FF" w:rsidRDefault="000F17FF">
      <w:pPr>
        <w:rPr>
          <w:color w:val="000000" w:themeColor="text1"/>
        </w:rPr>
      </w:pPr>
    </w:p>
    <w:sectPr w:rsidR="000F17FF" w:rsidRPr="000F17FF" w:rsidSect="003E61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Cambri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780E"/>
    <w:multiLevelType w:val="hybridMultilevel"/>
    <w:tmpl w:val="C0B69C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6283"/>
    <w:multiLevelType w:val="hybridMultilevel"/>
    <w:tmpl w:val="E8500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07"/>
    <w:rsid w:val="0000798A"/>
    <w:rsid w:val="000F17FF"/>
    <w:rsid w:val="00184D07"/>
    <w:rsid w:val="00394F04"/>
    <w:rsid w:val="003E6112"/>
    <w:rsid w:val="00426C25"/>
    <w:rsid w:val="007174C5"/>
    <w:rsid w:val="00B3620F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91F3A"/>
  <w14:defaultImageDpi w14:val="32767"/>
  <w15:chartTrackingRefBased/>
  <w15:docId w15:val="{6EE54063-174C-6240-8259-33E47A9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17FF"/>
    <w:pPr>
      <w:ind w:left="720"/>
      <w:contextualSpacing/>
    </w:pPr>
  </w:style>
  <w:style w:type="table" w:styleId="Tabelraster">
    <w:name w:val="Table Grid"/>
    <w:basedOn w:val="Standaardtabel"/>
    <w:uiPriority w:val="39"/>
    <w:rsid w:val="000F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74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717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bik@gmia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Bik</dc:creator>
  <cp:keywords/>
  <dc:description/>
  <cp:lastModifiedBy>S. Bik</cp:lastModifiedBy>
  <cp:revision>4</cp:revision>
  <dcterms:created xsi:type="dcterms:W3CDTF">2019-06-20T08:03:00Z</dcterms:created>
  <dcterms:modified xsi:type="dcterms:W3CDTF">2019-06-20T11:49:00Z</dcterms:modified>
</cp:coreProperties>
</file>